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0" w:rsidRPr="009F388F" w:rsidRDefault="00865246" w:rsidP="009F388F">
      <w:pPr>
        <w:jc w:val="center"/>
      </w:pPr>
      <w:r w:rsidRPr="009F388F">
        <w:t>МИНИСТЕРСТВО ОБРАЗОВАНИЯ И НАУКИ РОССИЙСКОЙ ФЕДЕРАЦИИ</w:t>
      </w:r>
    </w:p>
    <w:p w:rsidR="00865246" w:rsidRPr="009F388F" w:rsidRDefault="00865246" w:rsidP="009F388F">
      <w:pPr>
        <w:jc w:val="center"/>
        <w:rPr>
          <w:b/>
        </w:rPr>
      </w:pPr>
      <w:r w:rsidRPr="009F388F">
        <w:rPr>
          <w:b/>
        </w:rPr>
        <w:t xml:space="preserve">Федеральное государственное </w:t>
      </w:r>
      <w:r w:rsidR="009F388F" w:rsidRPr="009F388F">
        <w:rPr>
          <w:b/>
        </w:rPr>
        <w:t>автономное</w:t>
      </w:r>
      <w:r w:rsidRPr="009F388F">
        <w:rPr>
          <w:b/>
        </w:rPr>
        <w:t xml:space="preserve"> образовательное учреждение высшего образования</w:t>
      </w:r>
    </w:p>
    <w:p w:rsidR="00865246" w:rsidRPr="009F388F" w:rsidRDefault="00865246" w:rsidP="009F388F">
      <w:pPr>
        <w:jc w:val="center"/>
      </w:pPr>
      <w:r w:rsidRPr="009F388F">
        <w:t>«Нижегородский государственный университет им. Н.И. Лобачевского</w:t>
      </w:r>
    </w:p>
    <w:p w:rsidR="00865246" w:rsidRPr="009F388F" w:rsidRDefault="00865246" w:rsidP="009F388F">
      <w:pPr>
        <w:jc w:val="center"/>
      </w:pPr>
    </w:p>
    <w:p w:rsidR="009F388F" w:rsidRPr="009F388F" w:rsidRDefault="00865246" w:rsidP="009F388F">
      <w:pPr>
        <w:jc w:val="right"/>
        <w:rPr>
          <w:bCs/>
          <w:color w:val="000000"/>
        </w:rPr>
      </w:pPr>
      <w:r w:rsidRPr="009F388F">
        <w:t xml:space="preserve">                                                                                                      </w:t>
      </w:r>
      <w:r w:rsidR="009F388F" w:rsidRPr="009F388F">
        <w:rPr>
          <w:bCs/>
          <w:color w:val="000000"/>
        </w:rPr>
        <w:t>УТВЕРЖДАЮ</w:t>
      </w:r>
    </w:p>
    <w:p w:rsidR="009F388F" w:rsidRPr="009F388F" w:rsidRDefault="009F388F" w:rsidP="009F388F">
      <w:pPr>
        <w:jc w:val="right"/>
      </w:pPr>
      <w:r w:rsidRPr="009F388F">
        <w:t>Декан биологического факультета</w:t>
      </w:r>
    </w:p>
    <w:p w:rsidR="009F388F" w:rsidRPr="009F388F" w:rsidRDefault="009F388F" w:rsidP="009F388F">
      <w:pPr>
        <w:spacing w:line="360" w:lineRule="auto"/>
        <w:jc w:val="right"/>
      </w:pPr>
      <w:r w:rsidRPr="009F388F">
        <w:t>_____</w:t>
      </w:r>
      <w:proofErr w:type="gramStart"/>
      <w:r w:rsidRPr="009F388F">
        <w:t>д.б</w:t>
      </w:r>
      <w:proofErr w:type="gramEnd"/>
      <w:r w:rsidRPr="009F388F">
        <w:t>.н.  проф. Веселов А.П.</w:t>
      </w:r>
    </w:p>
    <w:p w:rsidR="009F388F" w:rsidRPr="009F388F" w:rsidRDefault="009F388F" w:rsidP="009F388F">
      <w:pPr>
        <w:spacing w:line="360" w:lineRule="auto"/>
        <w:jc w:val="right"/>
        <w:rPr>
          <w:bCs/>
          <w:color w:val="000000"/>
        </w:rPr>
      </w:pPr>
      <w:r w:rsidRPr="009F388F">
        <w:rPr>
          <w:bCs/>
          <w:color w:val="000000"/>
        </w:rPr>
        <w:t>«       »_________________20____г.</w:t>
      </w:r>
    </w:p>
    <w:p w:rsidR="00197645" w:rsidRPr="009F388F" w:rsidRDefault="00197645" w:rsidP="009F388F">
      <w:pPr>
        <w:jc w:val="both"/>
      </w:pPr>
    </w:p>
    <w:p w:rsidR="00197645" w:rsidRPr="009F388F" w:rsidRDefault="00197645" w:rsidP="009F388F">
      <w:pPr>
        <w:jc w:val="center"/>
        <w:rPr>
          <w:b/>
        </w:rPr>
      </w:pPr>
      <w:r w:rsidRPr="009F388F">
        <w:rPr>
          <w:b/>
        </w:rPr>
        <w:t>Программа педагогической практики</w:t>
      </w:r>
    </w:p>
    <w:p w:rsidR="009F388F" w:rsidRPr="009F388F" w:rsidRDefault="009F388F" w:rsidP="009F388F">
      <w:pPr>
        <w:jc w:val="center"/>
      </w:pPr>
    </w:p>
    <w:p w:rsidR="009F388F" w:rsidRPr="009F388F" w:rsidRDefault="00197645" w:rsidP="009F388F">
      <w:pPr>
        <w:jc w:val="center"/>
      </w:pPr>
      <w:r w:rsidRPr="009F388F">
        <w:t xml:space="preserve">по направлению </w:t>
      </w:r>
      <w:r w:rsidR="009F388F" w:rsidRPr="009F388F">
        <w:t xml:space="preserve">подготовки </w:t>
      </w:r>
    </w:p>
    <w:p w:rsidR="00197645" w:rsidRPr="009F388F" w:rsidRDefault="009F388F" w:rsidP="009F388F">
      <w:pPr>
        <w:jc w:val="center"/>
        <w:rPr>
          <w:b/>
        </w:rPr>
      </w:pPr>
      <w:r w:rsidRPr="009F388F">
        <w:rPr>
          <w:b/>
        </w:rPr>
        <w:t xml:space="preserve">06.04.01 </w:t>
      </w:r>
      <w:r w:rsidR="00197645" w:rsidRPr="009F388F">
        <w:rPr>
          <w:b/>
        </w:rPr>
        <w:t>«Биология»</w:t>
      </w:r>
    </w:p>
    <w:p w:rsidR="00197645" w:rsidRPr="009F388F" w:rsidRDefault="00197645" w:rsidP="009F388F">
      <w:pPr>
        <w:jc w:val="center"/>
      </w:pPr>
    </w:p>
    <w:p w:rsidR="00197645" w:rsidRPr="009F388F" w:rsidRDefault="00197645" w:rsidP="009F388F">
      <w:pPr>
        <w:jc w:val="center"/>
      </w:pPr>
      <w:r w:rsidRPr="009F388F">
        <w:t>Квалификация (степень) выпускника</w:t>
      </w:r>
    </w:p>
    <w:p w:rsidR="00197645" w:rsidRPr="009F388F" w:rsidRDefault="00197645" w:rsidP="009F388F">
      <w:pPr>
        <w:jc w:val="center"/>
        <w:rPr>
          <w:b/>
        </w:rPr>
      </w:pPr>
      <w:r w:rsidRPr="009F388F">
        <w:rPr>
          <w:b/>
        </w:rPr>
        <w:t>магистр</w:t>
      </w:r>
    </w:p>
    <w:p w:rsidR="00197645" w:rsidRPr="009F388F" w:rsidRDefault="00197645" w:rsidP="009F388F">
      <w:pPr>
        <w:jc w:val="center"/>
      </w:pPr>
    </w:p>
    <w:p w:rsidR="00197645" w:rsidRPr="009F388F" w:rsidRDefault="00197645" w:rsidP="009F388F">
      <w:pPr>
        <w:jc w:val="center"/>
      </w:pPr>
    </w:p>
    <w:p w:rsidR="00197645" w:rsidRPr="009F388F" w:rsidRDefault="009F388F" w:rsidP="009F388F">
      <w:pPr>
        <w:jc w:val="center"/>
      </w:pPr>
      <w:r w:rsidRPr="009F388F">
        <w:t xml:space="preserve">Форма обучения </w:t>
      </w:r>
    </w:p>
    <w:p w:rsidR="009F388F" w:rsidRPr="009F388F" w:rsidRDefault="009F388F" w:rsidP="009F388F">
      <w:pPr>
        <w:jc w:val="center"/>
        <w:rPr>
          <w:b/>
        </w:rPr>
      </w:pPr>
      <w:r w:rsidRPr="009F388F">
        <w:rPr>
          <w:b/>
        </w:rPr>
        <w:t>очная</w:t>
      </w:r>
    </w:p>
    <w:p w:rsidR="00197645" w:rsidRDefault="00197645" w:rsidP="009F388F">
      <w:pPr>
        <w:jc w:val="center"/>
      </w:pPr>
    </w:p>
    <w:p w:rsidR="009F388F" w:rsidRDefault="009F388F" w:rsidP="009F388F">
      <w:pPr>
        <w:jc w:val="center"/>
      </w:pPr>
    </w:p>
    <w:p w:rsidR="009F388F" w:rsidRDefault="009F388F" w:rsidP="009F388F">
      <w:pPr>
        <w:jc w:val="center"/>
      </w:pPr>
    </w:p>
    <w:p w:rsidR="009F388F" w:rsidRPr="009F388F" w:rsidRDefault="009F388F" w:rsidP="009F388F">
      <w:pPr>
        <w:jc w:val="center"/>
      </w:pPr>
    </w:p>
    <w:p w:rsidR="00197645" w:rsidRPr="009F388F" w:rsidRDefault="00197645" w:rsidP="009F388F">
      <w:pPr>
        <w:jc w:val="center"/>
      </w:pPr>
    </w:p>
    <w:p w:rsidR="00197645" w:rsidRPr="009F388F" w:rsidRDefault="00197645" w:rsidP="009F388F">
      <w:pPr>
        <w:jc w:val="center"/>
      </w:pPr>
      <w:r w:rsidRPr="009F388F">
        <w:t>Нижний Новгород</w:t>
      </w:r>
    </w:p>
    <w:p w:rsidR="00197645" w:rsidRPr="009F388F" w:rsidRDefault="00197645" w:rsidP="009F388F">
      <w:pPr>
        <w:jc w:val="center"/>
      </w:pPr>
      <w:r w:rsidRPr="009F388F">
        <w:t>201</w:t>
      </w:r>
      <w:r w:rsidR="009F388F" w:rsidRPr="009F388F">
        <w:t>4</w:t>
      </w:r>
    </w:p>
    <w:p w:rsidR="00197645" w:rsidRPr="009F388F" w:rsidRDefault="00197645" w:rsidP="009F388F">
      <w:pPr>
        <w:pStyle w:val="a3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9F388F">
        <w:rPr>
          <w:b/>
        </w:rPr>
        <w:lastRenderedPageBreak/>
        <w:t xml:space="preserve">   Цели и задачи прохождения </w:t>
      </w:r>
      <w:r w:rsidR="00D94783">
        <w:rPr>
          <w:b/>
        </w:rPr>
        <w:t>педа</w:t>
      </w:r>
      <w:r w:rsidRPr="009F388F">
        <w:rPr>
          <w:b/>
        </w:rPr>
        <w:t>гогической практики</w:t>
      </w:r>
    </w:p>
    <w:p w:rsidR="00197645" w:rsidRPr="009F388F" w:rsidRDefault="00197645" w:rsidP="009F388F">
      <w:pPr>
        <w:spacing w:after="0" w:line="240" w:lineRule="auto"/>
      </w:pPr>
      <w:r w:rsidRPr="009F388F">
        <w:t>Цели педагогической практики:</w:t>
      </w:r>
    </w:p>
    <w:p w:rsidR="00197645" w:rsidRPr="009F388F" w:rsidRDefault="00CD7D07" w:rsidP="009F388F">
      <w:pPr>
        <w:spacing w:after="0" w:line="240" w:lineRule="auto"/>
        <w:ind w:left="426"/>
      </w:pPr>
      <w:r w:rsidRPr="009F388F">
        <w:t>- развитие умений и навыков в организации практических и семинарских занятий по выбранным магистерским программам;</w:t>
      </w:r>
    </w:p>
    <w:p w:rsidR="00CD7D07" w:rsidRPr="009F388F" w:rsidRDefault="00CD7D07" w:rsidP="009F388F">
      <w:pPr>
        <w:spacing w:after="0" w:line="240" w:lineRule="auto"/>
        <w:ind w:left="426"/>
      </w:pPr>
      <w:r w:rsidRPr="009F388F">
        <w:t>- овладение методами в организации самостоятельной работы;</w:t>
      </w:r>
    </w:p>
    <w:p w:rsidR="00CD7D07" w:rsidRPr="009F388F" w:rsidRDefault="00CD7D07" w:rsidP="009F388F">
      <w:pPr>
        <w:spacing w:after="0" w:line="240" w:lineRule="auto"/>
        <w:ind w:left="426"/>
      </w:pPr>
      <w:r w:rsidRPr="009F388F">
        <w:t>- овладение инновационными методами обучения.</w:t>
      </w:r>
    </w:p>
    <w:p w:rsidR="00CD7D07" w:rsidRPr="009F388F" w:rsidRDefault="00CD7D07" w:rsidP="009F388F">
      <w:pPr>
        <w:spacing w:after="0" w:line="240" w:lineRule="auto"/>
      </w:pPr>
      <w:r w:rsidRPr="009F388F">
        <w:t>Задачи педагогической практики:</w:t>
      </w:r>
    </w:p>
    <w:p w:rsidR="00CD7D07" w:rsidRPr="009F388F" w:rsidRDefault="00CD7D07" w:rsidP="009F388F">
      <w:pPr>
        <w:spacing w:after="0" w:line="240" w:lineRule="auto"/>
        <w:ind w:left="426"/>
      </w:pPr>
      <w:r w:rsidRPr="009F388F">
        <w:t>- умение спланировать и провести практическое занятие со студентами;</w:t>
      </w:r>
    </w:p>
    <w:p w:rsidR="00F00171" w:rsidRPr="009F388F" w:rsidRDefault="00F00171" w:rsidP="009F388F">
      <w:pPr>
        <w:spacing w:after="0" w:line="240" w:lineRule="auto"/>
        <w:ind w:left="426"/>
      </w:pPr>
      <w:r w:rsidRPr="009F388F">
        <w:t>- осуществить руководство по организации исследовательской работы студентов;</w:t>
      </w:r>
    </w:p>
    <w:p w:rsidR="00F00171" w:rsidRPr="009F388F" w:rsidRDefault="00F00171" w:rsidP="009F388F">
      <w:pPr>
        <w:spacing w:after="0" w:line="240" w:lineRule="auto"/>
        <w:ind w:left="426"/>
      </w:pPr>
      <w:r w:rsidRPr="009F388F">
        <w:t>- применять фундаментальные биологические знания и знания в области дидактики высш</w:t>
      </w:r>
      <w:r w:rsidR="009F388F">
        <w:t>ей школы в подготовке студентов.</w:t>
      </w:r>
    </w:p>
    <w:p w:rsidR="00F00171" w:rsidRPr="009F388F" w:rsidRDefault="00F00171" w:rsidP="009F388F">
      <w:pPr>
        <w:spacing w:after="0" w:line="240" w:lineRule="auto"/>
      </w:pPr>
    </w:p>
    <w:p w:rsidR="00F00171" w:rsidRPr="009F388F" w:rsidRDefault="00F00171" w:rsidP="009F388F">
      <w:pPr>
        <w:pStyle w:val="a3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9F388F">
        <w:rPr>
          <w:b/>
        </w:rPr>
        <w:t>Место педагогической практики в структуре ООП</w:t>
      </w:r>
    </w:p>
    <w:p w:rsidR="009F388F" w:rsidRDefault="00D94783" w:rsidP="009F388F">
      <w:pPr>
        <w:pStyle w:val="a3"/>
        <w:spacing w:after="0" w:line="240" w:lineRule="auto"/>
        <w:ind w:left="0" w:firstLine="708"/>
        <w:jc w:val="both"/>
      </w:pPr>
      <w:r>
        <w:t>П</w:t>
      </w:r>
      <w:r w:rsidR="009F388F">
        <w:t>едагогическа</w:t>
      </w:r>
      <w:r w:rsidR="00AD48E2">
        <w:t>я практика относится к циклу М.3</w:t>
      </w:r>
      <w:bookmarkStart w:id="0" w:name="_GoBack"/>
      <w:bookmarkEnd w:id="0"/>
      <w:r w:rsidR="009F388F">
        <w:t xml:space="preserve">. </w:t>
      </w:r>
      <w:r w:rsidR="00FD5FB0">
        <w:t>Практики и н</w:t>
      </w:r>
      <w:r w:rsidR="00043080">
        <w:t>аучно-исследовательская работа.</w:t>
      </w:r>
    </w:p>
    <w:p w:rsidR="00F00171" w:rsidRPr="009F388F" w:rsidRDefault="009F388F" w:rsidP="009F388F">
      <w:pPr>
        <w:pStyle w:val="a3"/>
        <w:spacing w:after="0" w:line="240" w:lineRule="auto"/>
        <w:ind w:left="0" w:firstLine="708"/>
        <w:jc w:val="both"/>
      </w:pPr>
      <w:r>
        <w:t xml:space="preserve">Для </w:t>
      </w:r>
      <w:r w:rsidR="00F00171" w:rsidRPr="009F388F">
        <w:t xml:space="preserve">проведения педагогической практики магистрант должен иметь базовые знания в области биологии по выбранному профилю, а также </w:t>
      </w:r>
      <w:r>
        <w:t>по</w:t>
      </w:r>
      <w:r w:rsidR="00F00171" w:rsidRPr="009F388F">
        <w:t xml:space="preserve"> </w:t>
      </w:r>
      <w:r>
        <w:t>современным образовательным</w:t>
      </w:r>
      <w:r w:rsidR="00F00171" w:rsidRPr="009F388F">
        <w:t xml:space="preserve"> технологиям и дидактике высшей школы.</w:t>
      </w:r>
      <w:r w:rsidR="00A53F25" w:rsidRPr="009F388F">
        <w:t xml:space="preserve"> </w:t>
      </w:r>
      <w:r>
        <w:t>При прохождении научно-педагогической практики студент д</w:t>
      </w:r>
      <w:r w:rsidR="00A53F25" w:rsidRPr="009F388F">
        <w:t xml:space="preserve">олжен понимать современные проблемы биологии и уметь использовать фундаментальные биологические знания в педагогической деятельности. </w:t>
      </w:r>
      <w:r w:rsidR="00043080">
        <w:t>Научно-п</w:t>
      </w:r>
      <w:r w:rsidR="00A53F25" w:rsidRPr="009F388F">
        <w:t xml:space="preserve">едагогическая практика организуется в </w:t>
      </w:r>
      <w:r w:rsidR="00043080">
        <w:t>3-4 семестрах</w:t>
      </w:r>
      <w:r w:rsidR="00A53F25" w:rsidRPr="009F388F">
        <w:t xml:space="preserve"> и предусматривает формирование у магистрантов профессиональных навыков проведения педагогической работы.</w:t>
      </w:r>
    </w:p>
    <w:p w:rsidR="00A53F25" w:rsidRPr="009F388F" w:rsidRDefault="00A53F25" w:rsidP="009F388F">
      <w:pPr>
        <w:pStyle w:val="a3"/>
        <w:spacing w:after="0" w:line="240" w:lineRule="auto"/>
        <w:ind w:left="0"/>
      </w:pPr>
    </w:p>
    <w:p w:rsidR="00A53F25" w:rsidRPr="009F388F" w:rsidRDefault="00A53F25" w:rsidP="009F388F">
      <w:pPr>
        <w:pStyle w:val="a3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9F388F">
        <w:rPr>
          <w:b/>
        </w:rPr>
        <w:t xml:space="preserve">Требования к результатам </w:t>
      </w:r>
      <w:r w:rsidR="00043080">
        <w:rPr>
          <w:b/>
        </w:rPr>
        <w:t>освоения</w:t>
      </w:r>
      <w:r w:rsidRPr="009F388F">
        <w:rPr>
          <w:b/>
        </w:rPr>
        <w:t xml:space="preserve"> педагогической практики</w:t>
      </w:r>
    </w:p>
    <w:p w:rsidR="006A1CC2" w:rsidRDefault="00A53F25" w:rsidP="00043080">
      <w:pPr>
        <w:spacing w:after="0" w:line="240" w:lineRule="auto"/>
        <w:ind w:firstLine="708"/>
        <w:jc w:val="both"/>
      </w:pPr>
      <w:proofErr w:type="gramStart"/>
      <w:r w:rsidRPr="009F388F">
        <w:t>В ходе педагогической практики</w:t>
      </w:r>
      <w:r w:rsidR="006A1CC2" w:rsidRPr="009F388F">
        <w:t xml:space="preserve"> магистрант приобретает умения планировать и реализовывать педагогические мероприятия, умения и навыки отбирать и структурировать учебный материал, отбирать методы проведения занятий в соответствии с целями занятия, проведения учебных занятий, проведения занятий со студентами и учащимися общеобразовательных школ по подготовке к олимпиад</w:t>
      </w:r>
      <w:r w:rsidR="00043080">
        <w:t xml:space="preserve">ам, руководства НИР студентов, </w:t>
      </w:r>
      <w:r w:rsidR="006A1CC2" w:rsidRPr="009F388F">
        <w:t>представлять материал в устной, письменной и графической форме для различных контингентов слушателей.</w:t>
      </w:r>
      <w:proofErr w:type="gramEnd"/>
    </w:p>
    <w:p w:rsidR="00043080" w:rsidRPr="009F388F" w:rsidRDefault="00043080" w:rsidP="00043080">
      <w:pPr>
        <w:spacing w:after="0" w:line="240" w:lineRule="auto"/>
        <w:ind w:firstLine="708"/>
        <w:jc w:val="both"/>
      </w:pPr>
    </w:p>
    <w:p w:rsidR="006A1CC2" w:rsidRPr="009F388F" w:rsidRDefault="0099000E" w:rsidP="009F388F">
      <w:pPr>
        <w:pStyle w:val="a3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9F388F">
        <w:rPr>
          <w:b/>
        </w:rPr>
        <w:t xml:space="preserve">Формы проведения </w:t>
      </w:r>
      <w:r w:rsidR="00043080">
        <w:rPr>
          <w:b/>
        </w:rPr>
        <w:t>научно-</w:t>
      </w:r>
      <w:r w:rsidRPr="009F388F">
        <w:rPr>
          <w:b/>
        </w:rPr>
        <w:t>педагогической практики</w:t>
      </w:r>
    </w:p>
    <w:p w:rsidR="0099000E" w:rsidRPr="009F388F" w:rsidRDefault="00043080" w:rsidP="00043080">
      <w:pPr>
        <w:pStyle w:val="a3"/>
        <w:spacing w:after="0" w:line="240" w:lineRule="auto"/>
        <w:ind w:left="0" w:firstLine="708"/>
      </w:pPr>
      <w:r>
        <w:t>Научно-п</w:t>
      </w:r>
      <w:r w:rsidR="0099000E" w:rsidRPr="009F388F">
        <w:t>едагогическая практика магистров организуется в следующих формах:</w:t>
      </w:r>
    </w:p>
    <w:p w:rsidR="0099000E" w:rsidRPr="009F388F" w:rsidRDefault="0099000E" w:rsidP="00043080">
      <w:pPr>
        <w:pStyle w:val="a3"/>
        <w:spacing w:after="0" w:line="240" w:lineRule="auto"/>
        <w:ind w:left="0"/>
      </w:pPr>
      <w:r w:rsidRPr="009F388F">
        <w:t>- проведение практических и семинарских занятий в ходе малых и больших практикумов выбранного профиля;</w:t>
      </w:r>
    </w:p>
    <w:p w:rsidR="0099000E" w:rsidRPr="009F388F" w:rsidRDefault="0099000E" w:rsidP="00043080">
      <w:pPr>
        <w:pStyle w:val="a3"/>
        <w:spacing w:after="0" w:line="240" w:lineRule="auto"/>
        <w:ind w:left="0"/>
      </w:pPr>
      <w:r w:rsidRPr="009F388F">
        <w:t>- освоение инновационных методов проведения учебных занятий со студентами;</w:t>
      </w:r>
    </w:p>
    <w:p w:rsidR="0099000E" w:rsidRPr="009F388F" w:rsidRDefault="0099000E" w:rsidP="00043080">
      <w:pPr>
        <w:pStyle w:val="a3"/>
        <w:spacing w:after="0" w:line="240" w:lineRule="auto"/>
        <w:ind w:left="0"/>
      </w:pPr>
      <w:r w:rsidRPr="009F388F">
        <w:t>- подготовка материалов и проведение мероприятий по организации олимпиад</w:t>
      </w:r>
      <w:r w:rsidR="003153DF" w:rsidRPr="009F388F">
        <w:t xml:space="preserve"> и других мероприятий со школьниками</w:t>
      </w:r>
      <w:r w:rsidRPr="009F388F">
        <w:t>;</w:t>
      </w:r>
    </w:p>
    <w:p w:rsidR="0099000E" w:rsidRPr="009F388F" w:rsidRDefault="0099000E" w:rsidP="00043080">
      <w:pPr>
        <w:pStyle w:val="a3"/>
        <w:spacing w:after="0" w:line="240" w:lineRule="auto"/>
        <w:ind w:left="0"/>
      </w:pPr>
      <w:r w:rsidRPr="009F388F">
        <w:t>- руководство НИР студентов.</w:t>
      </w:r>
    </w:p>
    <w:p w:rsidR="0099000E" w:rsidRPr="009F388F" w:rsidRDefault="0099000E" w:rsidP="00043080">
      <w:pPr>
        <w:pStyle w:val="a3"/>
        <w:spacing w:after="0" w:line="240" w:lineRule="auto"/>
        <w:ind w:left="0"/>
      </w:pPr>
    </w:p>
    <w:p w:rsidR="0099000E" w:rsidRPr="009F388F" w:rsidRDefault="00D94783" w:rsidP="00043080">
      <w:pPr>
        <w:pStyle w:val="a3"/>
        <w:numPr>
          <w:ilvl w:val="0"/>
          <w:numId w:val="1"/>
        </w:numPr>
        <w:spacing w:after="0" w:line="240" w:lineRule="auto"/>
        <w:ind w:left="0"/>
        <w:rPr>
          <w:b/>
        </w:rPr>
      </w:pPr>
      <w:r>
        <w:rPr>
          <w:b/>
        </w:rPr>
        <w:t xml:space="preserve">Место и время проведения </w:t>
      </w:r>
      <w:r w:rsidR="0099000E" w:rsidRPr="009F388F">
        <w:rPr>
          <w:b/>
        </w:rPr>
        <w:t>педагогической практики</w:t>
      </w:r>
    </w:p>
    <w:p w:rsidR="0099000E" w:rsidRPr="009F388F" w:rsidRDefault="00D94783" w:rsidP="00043080">
      <w:pPr>
        <w:spacing w:after="0" w:line="240" w:lineRule="auto"/>
        <w:ind w:firstLine="708"/>
        <w:jc w:val="both"/>
      </w:pPr>
      <w:r>
        <w:t>П</w:t>
      </w:r>
      <w:r w:rsidR="00BD3B15" w:rsidRPr="009F388F">
        <w:t>едагогическая практика магистров проходит на всех кафедрах биологического факультета ННГУ, а также при организации олимпиад, мероприятий фестивального марафона «Путь в науку», кружковой работы со школьниками.</w:t>
      </w:r>
    </w:p>
    <w:p w:rsidR="00BD3B15" w:rsidRPr="009F388F" w:rsidRDefault="00BD3B15" w:rsidP="00043080">
      <w:pPr>
        <w:spacing w:after="0" w:line="240" w:lineRule="auto"/>
      </w:pPr>
    </w:p>
    <w:p w:rsidR="00BD3B15" w:rsidRPr="009F388F" w:rsidRDefault="00BD3B15" w:rsidP="00043080">
      <w:pPr>
        <w:pStyle w:val="a3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9F388F">
        <w:rPr>
          <w:b/>
        </w:rPr>
        <w:t>Структура и содержание педагогической практики</w:t>
      </w:r>
    </w:p>
    <w:p w:rsidR="00BD3B15" w:rsidRDefault="00BD3B15" w:rsidP="00043080">
      <w:pPr>
        <w:pStyle w:val="a3"/>
        <w:spacing w:after="0" w:line="240" w:lineRule="auto"/>
        <w:ind w:left="0"/>
      </w:pPr>
      <w:r w:rsidRPr="009F388F">
        <w:t xml:space="preserve">Общая трудоёмкость педагогической практики составляет </w:t>
      </w:r>
      <w:r w:rsidR="00043080" w:rsidRPr="00043080">
        <w:rPr>
          <w:b/>
        </w:rPr>
        <w:t>6</w:t>
      </w:r>
      <w:r w:rsidR="00043080">
        <w:t xml:space="preserve"> зачётных единиц (</w:t>
      </w:r>
      <w:r w:rsidR="00043080">
        <w:rPr>
          <w:b/>
        </w:rPr>
        <w:t>216</w:t>
      </w:r>
      <w:r w:rsidR="00043080">
        <w:t xml:space="preserve"> </w:t>
      </w:r>
      <w:r w:rsidRPr="009F388F">
        <w:t>часов)</w:t>
      </w:r>
    </w:p>
    <w:p w:rsidR="00043080" w:rsidRDefault="00043080" w:rsidP="00043080">
      <w:pPr>
        <w:pStyle w:val="a3"/>
        <w:spacing w:after="0" w:line="240" w:lineRule="auto"/>
        <w:ind w:left="0"/>
      </w:pPr>
    </w:p>
    <w:p w:rsidR="00043080" w:rsidRDefault="00043080" w:rsidP="00043080">
      <w:pPr>
        <w:pStyle w:val="a3"/>
        <w:spacing w:after="0" w:line="240" w:lineRule="auto"/>
        <w:ind w:left="0"/>
      </w:pPr>
    </w:p>
    <w:p w:rsidR="00043080" w:rsidRPr="009F388F" w:rsidRDefault="00043080" w:rsidP="00043080">
      <w:pPr>
        <w:pStyle w:val="a3"/>
        <w:spacing w:after="0" w:line="240" w:lineRule="auto"/>
        <w:ind w:left="0"/>
      </w:pPr>
    </w:p>
    <w:tbl>
      <w:tblPr>
        <w:tblStyle w:val="a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76"/>
        <w:gridCol w:w="2835"/>
        <w:gridCol w:w="4252"/>
        <w:gridCol w:w="1932"/>
      </w:tblGrid>
      <w:tr w:rsidR="00BD3B15" w:rsidRPr="009F388F" w:rsidTr="00D94783">
        <w:tc>
          <w:tcPr>
            <w:tcW w:w="676" w:type="dxa"/>
          </w:tcPr>
          <w:p w:rsidR="00BD3B15" w:rsidRPr="009F388F" w:rsidRDefault="00BD3B15" w:rsidP="009F388F">
            <w:pPr>
              <w:pStyle w:val="a3"/>
              <w:ind w:left="0"/>
              <w:rPr>
                <w:b/>
              </w:rPr>
            </w:pPr>
            <w:r w:rsidRPr="009F388F">
              <w:rPr>
                <w:b/>
              </w:rPr>
              <w:lastRenderedPageBreak/>
              <w:t xml:space="preserve">№ </w:t>
            </w:r>
            <w:proofErr w:type="gramStart"/>
            <w:r w:rsidRPr="009F388F">
              <w:rPr>
                <w:b/>
              </w:rPr>
              <w:t>п</w:t>
            </w:r>
            <w:proofErr w:type="gramEnd"/>
            <w:r w:rsidRPr="009F388F">
              <w:rPr>
                <w:b/>
              </w:rPr>
              <w:t>/п</w:t>
            </w:r>
          </w:p>
        </w:tc>
        <w:tc>
          <w:tcPr>
            <w:tcW w:w="2835" w:type="dxa"/>
          </w:tcPr>
          <w:p w:rsidR="00BD3B15" w:rsidRPr="009F388F" w:rsidRDefault="00477B78" w:rsidP="009F388F">
            <w:pPr>
              <w:pStyle w:val="a3"/>
              <w:ind w:left="0"/>
              <w:rPr>
                <w:b/>
              </w:rPr>
            </w:pPr>
            <w:r w:rsidRPr="009F388F">
              <w:rPr>
                <w:b/>
              </w:rPr>
              <w:t>Раздел практики</w:t>
            </w:r>
          </w:p>
        </w:tc>
        <w:tc>
          <w:tcPr>
            <w:tcW w:w="4252" w:type="dxa"/>
          </w:tcPr>
          <w:p w:rsidR="00BD3B15" w:rsidRPr="009F388F" w:rsidRDefault="00477B78" w:rsidP="00D94783">
            <w:pPr>
              <w:pStyle w:val="a3"/>
              <w:ind w:left="0"/>
              <w:rPr>
                <w:b/>
              </w:rPr>
            </w:pPr>
            <w:r w:rsidRPr="009F388F">
              <w:rPr>
                <w:b/>
              </w:rPr>
              <w:t xml:space="preserve">Виды работ на практике, включая самостоятельную работу магистров </w:t>
            </w:r>
          </w:p>
        </w:tc>
        <w:tc>
          <w:tcPr>
            <w:tcW w:w="1932" w:type="dxa"/>
          </w:tcPr>
          <w:p w:rsidR="00BD3B15" w:rsidRPr="009F388F" w:rsidRDefault="00D94783" w:rsidP="00D9478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</w:tr>
      <w:tr w:rsidR="00BD3B15" w:rsidRPr="009F388F" w:rsidTr="00D94783">
        <w:tc>
          <w:tcPr>
            <w:tcW w:w="676" w:type="dxa"/>
          </w:tcPr>
          <w:p w:rsidR="00BD3B15" w:rsidRPr="009F388F" w:rsidRDefault="00477B78" w:rsidP="009F388F">
            <w:pPr>
              <w:pStyle w:val="a3"/>
              <w:ind w:left="0"/>
            </w:pPr>
            <w:r w:rsidRPr="009F388F">
              <w:t>1.</w:t>
            </w: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  <w:r w:rsidRPr="009F388F">
              <w:t>2.</w:t>
            </w:r>
          </w:p>
          <w:p w:rsidR="003153DF" w:rsidRDefault="003153DF" w:rsidP="009F388F">
            <w:pPr>
              <w:pStyle w:val="a3"/>
              <w:ind w:left="0"/>
            </w:pPr>
          </w:p>
          <w:p w:rsidR="00D94783" w:rsidRPr="009F388F" w:rsidRDefault="00D94783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  <w:r w:rsidRPr="009F388F">
              <w:t>3.</w:t>
            </w: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  <w:r w:rsidRPr="009F388F">
              <w:t>4.</w:t>
            </w:r>
          </w:p>
        </w:tc>
        <w:tc>
          <w:tcPr>
            <w:tcW w:w="2835" w:type="dxa"/>
          </w:tcPr>
          <w:p w:rsidR="00BD3B15" w:rsidRPr="009F388F" w:rsidRDefault="00477B78" w:rsidP="009F388F">
            <w:pPr>
              <w:pStyle w:val="a3"/>
              <w:ind w:left="0"/>
            </w:pPr>
            <w:r w:rsidRPr="009F388F">
              <w:t>Подготовка и проведение практических и семинарских занятий в ходе малых и больших практикумов выбранного профиля</w:t>
            </w:r>
            <w:r w:rsidR="003153DF" w:rsidRPr="009F388F">
              <w:t>.</w:t>
            </w: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  <w:r w:rsidRPr="009F388F">
              <w:t>Освоение инновационных методов проведения учебных занятий со студентами</w:t>
            </w: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  <w:r w:rsidRPr="009F388F">
              <w:t>Подготовка материалов и проведение</w:t>
            </w:r>
            <w:r w:rsidR="009640B6" w:rsidRPr="009F388F">
              <w:t xml:space="preserve"> </w:t>
            </w:r>
            <w:r w:rsidRPr="009F388F">
              <w:t xml:space="preserve"> мероприятий по организации олимпиад</w:t>
            </w:r>
            <w:r w:rsidR="009640B6" w:rsidRPr="009F388F">
              <w:t xml:space="preserve">  других мероприятий со школьниками.</w:t>
            </w: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  <w:r w:rsidRPr="009F388F">
              <w:t>Руководство НИР студентов</w:t>
            </w:r>
          </w:p>
        </w:tc>
        <w:tc>
          <w:tcPr>
            <w:tcW w:w="4252" w:type="dxa"/>
          </w:tcPr>
          <w:p w:rsidR="00BD3B15" w:rsidRPr="009F388F" w:rsidRDefault="00477B78" w:rsidP="009F388F">
            <w:pPr>
              <w:pStyle w:val="a3"/>
              <w:ind w:left="0"/>
            </w:pPr>
            <w:r w:rsidRPr="009F388F">
              <w:t>Посещение практических з</w:t>
            </w:r>
            <w:r w:rsidR="00D94783">
              <w:t>анятий преподавателя</w:t>
            </w:r>
            <w:r w:rsidRPr="009F388F">
              <w:t>;</w:t>
            </w:r>
          </w:p>
          <w:p w:rsidR="00477B78" w:rsidRPr="009F388F" w:rsidRDefault="003153DF" w:rsidP="009F388F">
            <w:pPr>
              <w:pStyle w:val="a3"/>
              <w:ind w:left="0"/>
            </w:pPr>
            <w:r w:rsidRPr="009F388F">
              <w:t xml:space="preserve">Подготовка к проведению занятия </w:t>
            </w:r>
          </w:p>
          <w:p w:rsidR="003153DF" w:rsidRPr="009F388F" w:rsidRDefault="00D94783" w:rsidP="009F388F">
            <w:pPr>
              <w:pStyle w:val="a3"/>
              <w:ind w:left="0"/>
            </w:pPr>
            <w:r>
              <w:t>Проведение занятий</w:t>
            </w:r>
            <w:r w:rsidR="003153DF" w:rsidRPr="009F388F">
              <w:t>.</w:t>
            </w: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  <w:r w:rsidRPr="009F388F">
              <w:t>Проектирование занятия с использованием инновационных методов обучения для курса «Философские проблемы естествознания»</w:t>
            </w:r>
          </w:p>
          <w:p w:rsidR="003153DF" w:rsidRPr="009F388F" w:rsidRDefault="003153DF" w:rsidP="009F388F">
            <w:pPr>
              <w:pStyle w:val="a3"/>
              <w:ind w:left="0"/>
            </w:pPr>
            <w:r w:rsidRPr="009F388F">
              <w:t>Проведение подготовленного занятия</w:t>
            </w: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  <w:r w:rsidRPr="009F388F">
              <w:t>Подготовка материа</w:t>
            </w:r>
            <w:r w:rsidR="00D94783">
              <w:t xml:space="preserve">лов к олимпиадам   </w:t>
            </w:r>
            <w:r w:rsidRPr="009F388F">
              <w:t>Участие в пр</w:t>
            </w:r>
            <w:r w:rsidR="00D94783">
              <w:t>оведении олимпиад</w:t>
            </w:r>
            <w:r w:rsidRPr="009F388F">
              <w:t>;</w:t>
            </w:r>
          </w:p>
          <w:p w:rsidR="009640B6" w:rsidRPr="009F388F" w:rsidRDefault="009640B6" w:rsidP="009F388F">
            <w:pPr>
              <w:pStyle w:val="a3"/>
              <w:ind w:left="0"/>
            </w:pPr>
            <w:r w:rsidRPr="009F388F">
              <w:t>Участие в организации и провед</w:t>
            </w:r>
            <w:r w:rsidR="00D94783">
              <w:t>ение мероприятий со школьниками</w:t>
            </w:r>
            <w:r w:rsidRPr="009F388F">
              <w:t>.</w:t>
            </w: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</w:p>
          <w:p w:rsidR="009640B6" w:rsidRPr="009F388F" w:rsidRDefault="009640B6" w:rsidP="009F388F">
            <w:pPr>
              <w:pStyle w:val="a3"/>
              <w:ind w:left="0"/>
            </w:pPr>
            <w:r w:rsidRPr="009F388F">
              <w:t>Подготовка к проведению эксперимента для НИР студента.</w:t>
            </w:r>
          </w:p>
          <w:p w:rsidR="009640B6" w:rsidRPr="009F388F" w:rsidRDefault="009640B6" w:rsidP="009F388F">
            <w:pPr>
              <w:pStyle w:val="a3"/>
              <w:ind w:left="0"/>
            </w:pPr>
            <w:r w:rsidRPr="009F388F">
              <w:t>Участие в работе комиссии по приёму исследовательской практики студентов</w:t>
            </w:r>
            <w:r w:rsidR="00483882" w:rsidRPr="009F388F">
              <w:t>.</w:t>
            </w:r>
          </w:p>
        </w:tc>
        <w:tc>
          <w:tcPr>
            <w:tcW w:w="1932" w:type="dxa"/>
          </w:tcPr>
          <w:p w:rsidR="00BD3B15" w:rsidRPr="009F388F" w:rsidRDefault="00BD3B15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3153DF" w:rsidRPr="009F388F" w:rsidRDefault="003153DF" w:rsidP="009F388F">
            <w:pPr>
              <w:pStyle w:val="a3"/>
              <w:ind w:left="0"/>
            </w:pPr>
          </w:p>
          <w:p w:rsidR="009640B6" w:rsidRDefault="003153DF" w:rsidP="009F388F">
            <w:pPr>
              <w:pStyle w:val="a3"/>
              <w:ind w:left="0"/>
            </w:pPr>
            <w:r w:rsidRPr="009F388F">
              <w:t xml:space="preserve">Проект занятия с использованием </w:t>
            </w:r>
            <w:r w:rsidR="00D94783">
              <w:t>инновационных методов обучения М</w:t>
            </w:r>
            <w:r w:rsidR="009640B6" w:rsidRPr="009F388F">
              <w:t xml:space="preserve">атериалы к олимпиадам </w:t>
            </w:r>
          </w:p>
          <w:p w:rsidR="00D94783" w:rsidRDefault="00D94783" w:rsidP="009F388F">
            <w:pPr>
              <w:pStyle w:val="a3"/>
              <w:ind w:left="0"/>
            </w:pPr>
          </w:p>
          <w:p w:rsidR="00D94783" w:rsidRPr="009F388F" w:rsidRDefault="00D94783" w:rsidP="009F388F">
            <w:pPr>
              <w:pStyle w:val="a3"/>
              <w:ind w:left="0"/>
            </w:pPr>
          </w:p>
          <w:p w:rsidR="009640B6" w:rsidRPr="009F388F" w:rsidRDefault="009640B6" w:rsidP="00D94783">
            <w:pPr>
              <w:pStyle w:val="a3"/>
              <w:ind w:left="0"/>
            </w:pPr>
            <w:r w:rsidRPr="009F388F">
              <w:t>О</w:t>
            </w:r>
            <w:r w:rsidR="00D94783">
              <w:t>тчет о проведённых мероприятиях</w:t>
            </w:r>
          </w:p>
        </w:tc>
      </w:tr>
    </w:tbl>
    <w:p w:rsidR="00BD3B15" w:rsidRPr="009F388F" w:rsidRDefault="00BD3B15" w:rsidP="009F388F">
      <w:pPr>
        <w:pStyle w:val="a3"/>
        <w:pBdr>
          <w:bottom w:val="single" w:sz="4" w:space="1" w:color="auto"/>
        </w:pBdr>
        <w:ind w:left="0"/>
      </w:pP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</w:p>
    <w:p w:rsidR="00483882" w:rsidRPr="009F388F" w:rsidRDefault="00483882" w:rsidP="009F388F">
      <w:pPr>
        <w:pStyle w:val="a3"/>
        <w:numPr>
          <w:ilvl w:val="0"/>
          <w:numId w:val="1"/>
        </w:numPr>
        <w:pBdr>
          <w:bottom w:val="single" w:sz="4" w:space="1" w:color="auto"/>
        </w:pBdr>
        <w:ind w:left="0"/>
        <w:rPr>
          <w:b/>
        </w:rPr>
      </w:pPr>
      <w:r w:rsidRPr="009F388F">
        <w:rPr>
          <w:b/>
        </w:rPr>
        <w:t>Учебно-методическое обеспечение самостоятельной работы магистров в ходе педагогической практики.</w:t>
      </w: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  <w:r w:rsidRPr="009F388F">
        <w:t>В ходе проведения педагогической практики магистры выполняют следующие самостоятельные работы:</w:t>
      </w: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  <w:r w:rsidRPr="009F388F">
        <w:t>- отчёт о проведённых занятиях в ходе малого или большого практикума;</w:t>
      </w: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  <w:r w:rsidRPr="009F388F">
        <w:t xml:space="preserve">- проект учебного занятия с использованием инновационных методов </w:t>
      </w:r>
      <w:proofErr w:type="gramStart"/>
      <w:r w:rsidRPr="009F388F">
        <w:t>обучения по курсу</w:t>
      </w:r>
      <w:proofErr w:type="gramEnd"/>
      <w:r w:rsidRPr="009F388F">
        <w:t xml:space="preserve"> «Философские проблемы естествознания»</w:t>
      </w: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  <w:r w:rsidRPr="009F388F">
        <w:t>- отчёт о проведенных мероприятиях со школьниками;</w:t>
      </w: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  <w:r w:rsidRPr="009F388F">
        <w:t>- материалы к олимпиадам.</w:t>
      </w:r>
    </w:p>
    <w:p w:rsidR="00483882" w:rsidRPr="009F388F" w:rsidRDefault="00483882" w:rsidP="009F388F">
      <w:pPr>
        <w:pStyle w:val="a3"/>
        <w:pBdr>
          <w:bottom w:val="single" w:sz="4" w:space="1" w:color="auto"/>
        </w:pBdr>
        <w:ind w:left="0"/>
      </w:pPr>
    </w:p>
    <w:p w:rsidR="00483882" w:rsidRPr="009F388F" w:rsidRDefault="00483882" w:rsidP="009F388F">
      <w:pPr>
        <w:pStyle w:val="a3"/>
        <w:numPr>
          <w:ilvl w:val="0"/>
          <w:numId w:val="1"/>
        </w:numPr>
        <w:pBdr>
          <w:bottom w:val="single" w:sz="4" w:space="1" w:color="auto"/>
        </w:pBdr>
        <w:ind w:left="0"/>
        <w:rPr>
          <w:b/>
        </w:rPr>
      </w:pPr>
      <w:r w:rsidRPr="009F388F">
        <w:rPr>
          <w:b/>
        </w:rPr>
        <w:t>Оценочные средства для итоговой аттестации по итогам проведения педагогической практики</w:t>
      </w:r>
    </w:p>
    <w:p w:rsidR="00483882" w:rsidRPr="009F388F" w:rsidRDefault="00971E98" w:rsidP="009F388F">
      <w:pPr>
        <w:pStyle w:val="a3"/>
        <w:pBdr>
          <w:bottom w:val="single" w:sz="4" w:space="1" w:color="auto"/>
        </w:pBdr>
        <w:ind w:left="0"/>
      </w:pPr>
      <w:r w:rsidRPr="009F388F">
        <w:t>Аттестация проводится в форме собеседования и в предоставлении материалов самостоятельных работ.</w:t>
      </w:r>
    </w:p>
    <w:p w:rsidR="00971E98" w:rsidRPr="009F388F" w:rsidRDefault="00962445" w:rsidP="00D94783">
      <w:pPr>
        <w:pStyle w:val="a3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0"/>
        <w:rPr>
          <w:b/>
        </w:rPr>
      </w:pPr>
      <w:r w:rsidRPr="009F388F">
        <w:rPr>
          <w:b/>
        </w:rPr>
        <w:t>Учебно-методическое и информационное обеспечение педагогической практики</w:t>
      </w:r>
    </w:p>
    <w:p w:rsidR="00962445" w:rsidRPr="009F388F" w:rsidRDefault="00962445" w:rsidP="00D94783">
      <w:pPr>
        <w:pStyle w:val="a3"/>
        <w:pBdr>
          <w:bottom w:val="single" w:sz="4" w:space="1" w:color="auto"/>
        </w:pBdr>
        <w:spacing w:after="0" w:line="240" w:lineRule="auto"/>
        <w:ind w:left="0"/>
      </w:pPr>
      <w:r w:rsidRPr="009F388F">
        <w:t>А) основная литература:</w:t>
      </w:r>
    </w:p>
    <w:p w:rsidR="00962445" w:rsidRPr="009F388F" w:rsidRDefault="00962445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t xml:space="preserve">1. </w:t>
      </w:r>
      <w:r w:rsidR="00C228DF" w:rsidRPr="009F388F">
        <w:t>Швец И.М. Введение в исследовательскую и педагогическую деятельность преподавателя высшей школы: программно-методическое обеспечение. –</w:t>
      </w:r>
      <w:r w:rsidR="00043080">
        <w:t xml:space="preserve"> </w:t>
      </w:r>
      <w:r w:rsidR="00C228DF" w:rsidRPr="009F388F">
        <w:t>Нижний Новгород: изд-во Нижегородского госуниверситета, 2007. – 115 с.</w:t>
      </w:r>
    </w:p>
    <w:p w:rsidR="00C228DF" w:rsidRPr="009F388F" w:rsidRDefault="00C228DF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lastRenderedPageBreak/>
        <w:t>2. Швец И.М., Романова Е.Б., Веселов А.П. и др. Исследовательский проект: подготовка, оформление, презентация: учебное пособие. – Нижний Новгород: Изд-во Нижегородского госуниверситета, 2010. – 125 с.</w:t>
      </w:r>
    </w:p>
    <w:p w:rsidR="00C228DF" w:rsidRPr="009F388F" w:rsidRDefault="00C228DF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t>3. Дятлова К.Д.</w:t>
      </w:r>
    </w:p>
    <w:p w:rsidR="00CF57D6" w:rsidRPr="009F388F" w:rsidRDefault="00CF57D6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t>4. Кавтарадзе Д.Н. Обучение и игра: введение в интерактивные методы обучения / Д.Н. Кавтарадзе. – 2-е изд. – М.: Просвещение, 2009. – 176 с.</w:t>
      </w:r>
    </w:p>
    <w:p w:rsidR="00C228DF" w:rsidRPr="009F388F" w:rsidRDefault="00CF57D6" w:rsidP="00D94783">
      <w:pPr>
        <w:pBdr>
          <w:bottom w:val="single" w:sz="4" w:space="1" w:color="auto"/>
        </w:pBdr>
        <w:spacing w:after="0" w:line="240" w:lineRule="auto"/>
        <w:jc w:val="both"/>
      </w:pPr>
      <w:r w:rsidRPr="009F388F">
        <w:t>Б</w:t>
      </w:r>
      <w:r w:rsidR="00C228DF" w:rsidRPr="009F388F">
        <w:t>) дополнительная литература:</w:t>
      </w:r>
    </w:p>
    <w:p w:rsidR="00CF57D6" w:rsidRPr="009F388F" w:rsidRDefault="00C228DF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t xml:space="preserve">1. </w:t>
      </w:r>
      <w:proofErr w:type="spellStart"/>
      <w:r w:rsidRPr="009F388F">
        <w:t>Гелашвили</w:t>
      </w:r>
      <w:proofErr w:type="spellEnd"/>
      <w:r w:rsidRPr="009F388F">
        <w:t xml:space="preserve"> Д.Б., Швец И.М., Макеев И.С., </w:t>
      </w:r>
      <w:proofErr w:type="spellStart"/>
      <w:r w:rsidRPr="009F388F">
        <w:t>Марико</w:t>
      </w:r>
      <w:proofErr w:type="spellEnd"/>
      <w:r w:rsidRPr="009F388F">
        <w:t xml:space="preserve"> В.В.</w:t>
      </w:r>
      <w:r w:rsidR="00CF57D6" w:rsidRPr="009F388F">
        <w:t xml:space="preserve"> Областные олимпиады школьников по экологии: учебное пособие. – Нижний Новгород: Изд-во Нижегородского госуниверситета, 2007. – 160 с.</w:t>
      </w:r>
    </w:p>
    <w:p w:rsidR="00DB649A" w:rsidRPr="009F388F" w:rsidRDefault="00CF57D6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t xml:space="preserve">2. Заир – Бек С.И., </w:t>
      </w:r>
      <w:proofErr w:type="spellStart"/>
      <w:r w:rsidRPr="009F388F">
        <w:t>Муштавинская</w:t>
      </w:r>
      <w:proofErr w:type="spellEnd"/>
      <w:r w:rsidRPr="009F388F">
        <w:t xml:space="preserve"> И.В. Развитие критического мышления на уроке: пособие для учителей </w:t>
      </w:r>
      <w:proofErr w:type="spellStart"/>
      <w:r w:rsidRPr="009F388F">
        <w:t>общеобразоват</w:t>
      </w:r>
      <w:proofErr w:type="spellEnd"/>
      <w:r w:rsidR="00DB649A" w:rsidRPr="009F388F">
        <w:t>.</w:t>
      </w:r>
      <w:r w:rsidRPr="009F388F">
        <w:t xml:space="preserve"> </w:t>
      </w:r>
      <w:r w:rsidR="00DB649A" w:rsidRPr="009F388F">
        <w:t>у</w:t>
      </w:r>
      <w:r w:rsidRPr="009F388F">
        <w:t>чреждений</w:t>
      </w:r>
      <w:r w:rsidR="00DB649A" w:rsidRPr="009F388F">
        <w:t xml:space="preserve">/ С.И. Заир-Бек, И.В. </w:t>
      </w:r>
      <w:proofErr w:type="spellStart"/>
      <w:r w:rsidR="00DB649A" w:rsidRPr="009F388F">
        <w:t>Муштавинская</w:t>
      </w:r>
      <w:proofErr w:type="spellEnd"/>
      <w:r w:rsidR="00DB649A" w:rsidRPr="009F388F">
        <w:t xml:space="preserve">. – 2-е изд., </w:t>
      </w:r>
      <w:proofErr w:type="spellStart"/>
      <w:r w:rsidR="00DB649A" w:rsidRPr="009F388F">
        <w:t>дораб</w:t>
      </w:r>
      <w:proofErr w:type="spellEnd"/>
      <w:r w:rsidR="00DB649A" w:rsidRPr="009F388F">
        <w:t>. – М.: Просвещение, 2011. – 223 с.</w:t>
      </w:r>
    </w:p>
    <w:p w:rsidR="00DB649A" w:rsidRPr="009F388F" w:rsidRDefault="00DB649A" w:rsidP="00D94783">
      <w:pPr>
        <w:pStyle w:val="a3"/>
        <w:pBdr>
          <w:bottom w:val="single" w:sz="4" w:space="1" w:color="auto"/>
        </w:pBdr>
        <w:spacing w:after="0" w:line="240" w:lineRule="auto"/>
        <w:ind w:left="0"/>
        <w:jc w:val="both"/>
      </w:pPr>
      <w:r w:rsidRPr="009F388F">
        <w:t>3. Качество образования. Проблемы и перспективы. Сб. статей. № 4 / под ред. А.В. Петрова. – Нижний Новгород: Изд-во ННГУ, 2009. – 103 с.</w:t>
      </w:r>
    </w:p>
    <w:p w:rsidR="00DB649A" w:rsidRPr="009F388F" w:rsidRDefault="00DB649A" w:rsidP="00D94783">
      <w:pPr>
        <w:pStyle w:val="a3"/>
        <w:spacing w:after="0" w:line="240" w:lineRule="auto"/>
        <w:ind w:left="0"/>
        <w:jc w:val="both"/>
      </w:pPr>
    </w:p>
    <w:p w:rsidR="00DB649A" w:rsidRPr="009F388F" w:rsidRDefault="00507ABC" w:rsidP="00043080">
      <w:pPr>
        <w:pStyle w:val="a3"/>
        <w:spacing w:after="0" w:line="240" w:lineRule="auto"/>
        <w:ind w:left="0"/>
        <w:jc w:val="both"/>
      </w:pPr>
      <w:r w:rsidRPr="009F388F">
        <w:t>В) Программное обеспечение и Интернет-ресурсы</w:t>
      </w:r>
    </w:p>
    <w:p w:rsidR="00D032E9" w:rsidRPr="009F388F" w:rsidRDefault="00507ABC" w:rsidP="00043080">
      <w:pPr>
        <w:pStyle w:val="a3"/>
        <w:spacing w:after="0" w:line="240" w:lineRule="auto"/>
        <w:ind w:left="0"/>
        <w:jc w:val="both"/>
      </w:pPr>
      <w:r w:rsidRPr="009F388F">
        <w:t xml:space="preserve">1. Швец И.М., Левина Л.М., </w:t>
      </w:r>
      <w:proofErr w:type="spellStart"/>
      <w:r w:rsidRPr="009F388F">
        <w:t>Марико</w:t>
      </w:r>
      <w:proofErr w:type="spellEnd"/>
      <w:r w:rsidRPr="009F388F">
        <w:t xml:space="preserve"> В.В., Грудзинская Е.Ю. Современные педагогические технологии в контексте ФГОС третьего поколения</w:t>
      </w:r>
      <w:r w:rsidR="00D032E9" w:rsidRPr="009F388F">
        <w:t xml:space="preserve">: Методическое пособие для преподавателей вузов. [Электронный ресурс]/ И.М. Швец, Л.М. Левина, В.В. </w:t>
      </w:r>
      <w:proofErr w:type="spellStart"/>
      <w:r w:rsidR="00D032E9" w:rsidRPr="009F388F">
        <w:t>Марико</w:t>
      </w:r>
      <w:proofErr w:type="spellEnd"/>
      <w:r w:rsidR="00D032E9" w:rsidRPr="009F388F">
        <w:t xml:space="preserve">, Е.Ю. Грудзинская. – Нижний Новгород: Нижегородский госуниверситет, 2010. – 126 с. – Режим доступа: </w:t>
      </w:r>
      <w:r w:rsidR="00D032E9" w:rsidRPr="009F388F">
        <w:rPr>
          <w:lang w:val="en-US"/>
        </w:rPr>
        <w:t>http</w:t>
      </w:r>
      <w:r w:rsidR="00D032E9" w:rsidRPr="009F388F">
        <w:t xml:space="preserve">: // </w:t>
      </w:r>
      <w:r w:rsidR="00D032E9" w:rsidRPr="009F388F">
        <w:rPr>
          <w:lang w:val="en-US"/>
        </w:rPr>
        <w:t>www</w:t>
      </w:r>
      <w:r w:rsidR="00D032E9" w:rsidRPr="009F388F">
        <w:t xml:space="preserve">. </w:t>
      </w:r>
      <w:proofErr w:type="spellStart"/>
      <w:r w:rsidR="00D032E9" w:rsidRPr="009F388F">
        <w:rPr>
          <w:lang w:val="en-US"/>
        </w:rPr>
        <w:t>unn</w:t>
      </w:r>
      <w:proofErr w:type="spellEnd"/>
      <w:r w:rsidR="00D032E9" w:rsidRPr="009F388F">
        <w:t>.</w:t>
      </w:r>
      <w:proofErr w:type="spellStart"/>
      <w:r w:rsidR="00D032E9" w:rsidRPr="009F388F">
        <w:rPr>
          <w:lang w:val="en-US"/>
        </w:rPr>
        <w:t>ru</w:t>
      </w:r>
      <w:proofErr w:type="spellEnd"/>
      <w:r w:rsidR="00D032E9" w:rsidRPr="009F388F">
        <w:t>/</w:t>
      </w:r>
      <w:r w:rsidR="00D032E9" w:rsidRPr="009F388F">
        <w:rPr>
          <w:lang w:val="en-US"/>
        </w:rPr>
        <w:t>books</w:t>
      </w:r>
      <w:r w:rsidR="00D032E9" w:rsidRPr="009F388F">
        <w:t>/</w:t>
      </w:r>
      <w:r w:rsidR="00D032E9" w:rsidRPr="009F388F">
        <w:rPr>
          <w:lang w:val="en-US"/>
        </w:rPr>
        <w:t>resources</w:t>
      </w:r>
      <w:r w:rsidR="00D032E9" w:rsidRPr="009F388F">
        <w:t>.</w:t>
      </w:r>
      <w:r w:rsidR="00D032E9" w:rsidRPr="009F388F">
        <w:rPr>
          <w:lang w:val="en-US"/>
        </w:rPr>
        <w:t>html</w:t>
      </w:r>
      <w:r w:rsidR="00D032E9" w:rsidRPr="009F388F">
        <w:t xml:space="preserve"> (Фонд электронных публикаций ННГУ – рег. № 359. 11.12. от 29.04.2011).</w:t>
      </w:r>
    </w:p>
    <w:p w:rsidR="00D032E9" w:rsidRPr="009F388F" w:rsidRDefault="00D032E9" w:rsidP="00043080">
      <w:pPr>
        <w:pStyle w:val="a3"/>
        <w:spacing w:after="0" w:line="240" w:lineRule="auto"/>
        <w:ind w:left="0"/>
        <w:jc w:val="both"/>
      </w:pPr>
    </w:p>
    <w:p w:rsidR="00D032E9" w:rsidRPr="009F388F" w:rsidRDefault="00D032E9" w:rsidP="00043080">
      <w:pPr>
        <w:pStyle w:val="a3"/>
        <w:numPr>
          <w:ilvl w:val="0"/>
          <w:numId w:val="1"/>
        </w:numPr>
        <w:spacing w:after="0" w:line="240" w:lineRule="auto"/>
        <w:ind w:left="0"/>
      </w:pPr>
      <w:r w:rsidRPr="009F388F">
        <w:rPr>
          <w:b/>
        </w:rPr>
        <w:t>Материально-техническое обеспечение педагогической практики</w:t>
      </w:r>
    </w:p>
    <w:p w:rsidR="00507ABC" w:rsidRPr="009F388F" w:rsidRDefault="00D032E9" w:rsidP="00043080">
      <w:pPr>
        <w:spacing w:after="0" w:line="240" w:lineRule="auto"/>
      </w:pPr>
      <w:r w:rsidRPr="009F388F">
        <w:t>Лабораторное оборудование, необходимое для проведения практических работ</w:t>
      </w:r>
      <w:r w:rsidR="00226C73" w:rsidRPr="009F388F">
        <w:t>.</w:t>
      </w:r>
      <w:r w:rsidRPr="009F388F">
        <w:t xml:space="preserve"> </w:t>
      </w:r>
    </w:p>
    <w:p w:rsidR="00DB649A" w:rsidRPr="009F388F" w:rsidRDefault="00DB649A" w:rsidP="00043080">
      <w:pPr>
        <w:pStyle w:val="a3"/>
        <w:ind w:left="0"/>
      </w:pPr>
    </w:p>
    <w:p w:rsidR="00197645" w:rsidRPr="009F388F" w:rsidRDefault="00DB649A" w:rsidP="00043080">
      <w:pPr>
        <w:pStyle w:val="a3"/>
        <w:ind w:left="0"/>
      </w:pPr>
      <w:r w:rsidRPr="009F388F">
        <w:t xml:space="preserve"> </w:t>
      </w:r>
      <w:r w:rsidR="00C228DF" w:rsidRPr="009F388F">
        <w:t xml:space="preserve"> </w:t>
      </w:r>
    </w:p>
    <w:sectPr w:rsidR="00197645" w:rsidRPr="009F388F" w:rsidSect="0022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7095"/>
    <w:multiLevelType w:val="hybridMultilevel"/>
    <w:tmpl w:val="7382CB68"/>
    <w:lvl w:ilvl="0" w:tplc="EE56E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46"/>
    <w:rsid w:val="00043080"/>
    <w:rsid w:val="000D082A"/>
    <w:rsid w:val="00197645"/>
    <w:rsid w:val="002252A0"/>
    <w:rsid w:val="00226C73"/>
    <w:rsid w:val="002A530D"/>
    <w:rsid w:val="003153DF"/>
    <w:rsid w:val="00477B78"/>
    <w:rsid w:val="00483882"/>
    <w:rsid w:val="00507ABC"/>
    <w:rsid w:val="006A1CC2"/>
    <w:rsid w:val="00865246"/>
    <w:rsid w:val="00962445"/>
    <w:rsid w:val="009640B6"/>
    <w:rsid w:val="00971E98"/>
    <w:rsid w:val="0099000E"/>
    <w:rsid w:val="009F388F"/>
    <w:rsid w:val="00A53F25"/>
    <w:rsid w:val="00AD48E2"/>
    <w:rsid w:val="00BD3B15"/>
    <w:rsid w:val="00C228DF"/>
    <w:rsid w:val="00CD7D07"/>
    <w:rsid w:val="00CF57D6"/>
    <w:rsid w:val="00D032E9"/>
    <w:rsid w:val="00D94783"/>
    <w:rsid w:val="00DB649A"/>
    <w:rsid w:val="00F00171"/>
    <w:rsid w:val="00F92E9E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45"/>
    <w:pPr>
      <w:ind w:left="720"/>
      <w:contextualSpacing/>
    </w:pPr>
  </w:style>
  <w:style w:type="table" w:styleId="a4">
    <w:name w:val="Table Grid"/>
    <w:basedOn w:val="a1"/>
    <w:uiPriority w:val="59"/>
    <w:rsid w:val="00BD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45"/>
    <w:pPr>
      <w:ind w:left="720"/>
      <w:contextualSpacing/>
    </w:pPr>
  </w:style>
  <w:style w:type="table" w:styleId="a4">
    <w:name w:val="Table Grid"/>
    <w:basedOn w:val="a1"/>
    <w:uiPriority w:val="59"/>
    <w:rsid w:val="00BD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dcterms:created xsi:type="dcterms:W3CDTF">2014-10-26T13:37:00Z</dcterms:created>
  <dcterms:modified xsi:type="dcterms:W3CDTF">2014-10-29T16:47:00Z</dcterms:modified>
</cp:coreProperties>
</file>